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7C3F92" w14:textId="2F1685E2" w:rsidR="0092398E" w:rsidRPr="00C414D0" w:rsidRDefault="00141B46">
      <w:pPr>
        <w:rPr>
          <w:rFonts w:ascii="Comic Sans MS" w:hAnsi="Comic Sans MS"/>
          <w:sz w:val="20"/>
          <w:szCs w:val="20"/>
        </w:rPr>
      </w:pPr>
      <w:r w:rsidRPr="00C414D0">
        <w:rPr>
          <w:rFonts w:ascii="Comic Sans MS" w:hAnsi="Comic Sans MS"/>
          <w:sz w:val="20"/>
          <w:szCs w:val="20"/>
        </w:rPr>
        <w:t>At Lawley Village Academy, we are committed t</w:t>
      </w:r>
      <w:r w:rsidR="00E7173E" w:rsidRPr="00C414D0">
        <w:rPr>
          <w:rFonts w:ascii="Comic Sans MS" w:hAnsi="Comic Sans MS"/>
          <w:sz w:val="20"/>
          <w:szCs w:val="20"/>
        </w:rPr>
        <w:t>o providing our children with a curriculum that has a clear intention and impacts positively upon their needs.</w:t>
      </w:r>
    </w:p>
    <w:p w14:paraId="24A0C265" w14:textId="36C0BA7B" w:rsidR="00141B46" w:rsidRPr="00141B46" w:rsidRDefault="00141B46" w:rsidP="00141B46">
      <w:pPr>
        <w:jc w:val="center"/>
        <w:rPr>
          <w:rFonts w:ascii="Comic Sans MS" w:hAnsi="Comic Sans MS"/>
          <w:b/>
          <w:bCs/>
          <w:u w:val="single"/>
        </w:rPr>
      </w:pPr>
      <w:r w:rsidRPr="00141B46">
        <w:rPr>
          <w:rFonts w:ascii="Comic Sans MS" w:hAnsi="Comic Sans MS"/>
          <w:b/>
          <w:bCs/>
          <w:u w:val="single"/>
        </w:rPr>
        <w:t xml:space="preserve">Curriculum statement for the teaching and learning </w:t>
      </w:r>
      <w:r w:rsidR="00747D46">
        <w:rPr>
          <w:rFonts w:ascii="Comic Sans MS" w:hAnsi="Comic Sans MS"/>
          <w:b/>
          <w:bCs/>
          <w:u w:val="single"/>
        </w:rPr>
        <w:t>of w</w:t>
      </w:r>
      <w:r w:rsidR="00441968">
        <w:rPr>
          <w:rFonts w:ascii="Comic Sans MS" w:hAnsi="Comic Sans MS"/>
          <w:b/>
          <w:bCs/>
          <w:u w:val="single"/>
        </w:rPr>
        <w:t>riting</w:t>
      </w:r>
      <w:r w:rsidRPr="00141B46">
        <w:rPr>
          <w:rFonts w:ascii="Comic Sans MS" w:hAnsi="Comic Sans MS"/>
          <w:b/>
          <w:bCs/>
          <w:u w:val="single"/>
        </w:rPr>
        <w:t xml:space="preserve"> 2022/2023</w:t>
      </w:r>
    </w:p>
    <w:tbl>
      <w:tblPr>
        <w:tblStyle w:val="TableGrid"/>
        <w:tblW w:w="15402" w:type="dxa"/>
        <w:tblLook w:val="04A0" w:firstRow="1" w:lastRow="0" w:firstColumn="1" w:lastColumn="0" w:noHBand="0" w:noVBand="1"/>
      </w:tblPr>
      <w:tblGrid>
        <w:gridCol w:w="846"/>
        <w:gridCol w:w="3639"/>
        <w:gridCol w:w="3639"/>
        <w:gridCol w:w="3639"/>
        <w:gridCol w:w="3639"/>
      </w:tblGrid>
      <w:tr w:rsidR="00141B46" w:rsidRPr="00E51445" w14:paraId="0EB71AB8" w14:textId="77777777" w:rsidTr="00C414D0">
        <w:trPr>
          <w:cantSplit/>
          <w:trHeight w:val="1235"/>
        </w:trPr>
        <w:tc>
          <w:tcPr>
            <w:tcW w:w="846" w:type="dxa"/>
            <w:textDirection w:val="btLr"/>
          </w:tcPr>
          <w:p w14:paraId="15351BA6" w14:textId="7758163B" w:rsidR="00141B46" w:rsidRPr="00E51445" w:rsidRDefault="00141B46" w:rsidP="00141B46">
            <w:pPr>
              <w:ind w:left="113" w:right="113"/>
              <w:jc w:val="center"/>
              <w:rPr>
                <w:rFonts w:ascii="Comic Sans MS" w:hAnsi="Comic Sans MS"/>
                <w:b/>
                <w:bCs/>
                <w:sz w:val="20"/>
                <w:szCs w:val="20"/>
              </w:rPr>
            </w:pPr>
            <w:r w:rsidRPr="00E51445">
              <w:rPr>
                <w:rFonts w:ascii="Comic Sans MS" w:hAnsi="Comic Sans MS"/>
                <w:b/>
                <w:bCs/>
                <w:sz w:val="20"/>
                <w:szCs w:val="20"/>
              </w:rPr>
              <w:t>Intent</w:t>
            </w:r>
          </w:p>
        </w:tc>
        <w:tc>
          <w:tcPr>
            <w:tcW w:w="14556" w:type="dxa"/>
            <w:gridSpan w:val="4"/>
          </w:tcPr>
          <w:p w14:paraId="7C0609E9" w14:textId="766BA37A" w:rsidR="00141B46" w:rsidRPr="00E51445" w:rsidRDefault="00560E6A" w:rsidP="00141B46">
            <w:pPr>
              <w:jc w:val="center"/>
              <w:rPr>
                <w:rFonts w:ascii="Comic Sans MS" w:hAnsi="Comic Sans MS"/>
                <w:sz w:val="20"/>
                <w:szCs w:val="20"/>
              </w:rPr>
            </w:pPr>
            <w:r w:rsidRPr="00E51445">
              <w:rPr>
                <w:rFonts w:ascii="Comic Sans MS" w:hAnsi="Comic Sans MS"/>
                <w:sz w:val="20"/>
                <w:szCs w:val="20"/>
              </w:rPr>
              <w:t>Our aim is to provide children with key transferrable writing skills</w:t>
            </w:r>
            <w:r w:rsidR="00CD76E8" w:rsidRPr="00E51445">
              <w:rPr>
                <w:rFonts w:ascii="Comic Sans MS" w:hAnsi="Comic Sans MS"/>
                <w:sz w:val="20"/>
                <w:szCs w:val="20"/>
              </w:rPr>
              <w:t xml:space="preserve">, </w:t>
            </w:r>
            <w:r w:rsidR="00BF4135" w:rsidRPr="00E51445">
              <w:rPr>
                <w:rFonts w:ascii="Comic Sans MS" w:hAnsi="Comic Sans MS"/>
                <w:sz w:val="20"/>
                <w:szCs w:val="20"/>
              </w:rPr>
              <w:t>who write with confidence and accuracy for a variety of purposes and audiences whilst developing their own individual flair. We want our children to be able to write with grammatical accuracy and apply spelling patterns correctly using</w:t>
            </w:r>
            <w:r w:rsidR="009C4A3A" w:rsidRPr="00E51445">
              <w:rPr>
                <w:rFonts w:ascii="Comic Sans MS" w:hAnsi="Comic Sans MS"/>
                <w:sz w:val="20"/>
                <w:szCs w:val="20"/>
              </w:rPr>
              <w:t xml:space="preserve"> a fluent joined</w:t>
            </w:r>
            <w:r w:rsidR="00BF4135" w:rsidRPr="00E51445">
              <w:rPr>
                <w:rFonts w:ascii="Comic Sans MS" w:hAnsi="Comic Sans MS"/>
                <w:sz w:val="20"/>
                <w:szCs w:val="20"/>
              </w:rPr>
              <w:t xml:space="preserve"> handwriting style.  We aim to expose our children to a wide range of vocabulary so that they</w:t>
            </w:r>
            <w:r w:rsidR="000C1A03" w:rsidRPr="00E51445">
              <w:rPr>
                <w:rFonts w:ascii="Comic Sans MS" w:hAnsi="Comic Sans MS"/>
                <w:sz w:val="20"/>
                <w:szCs w:val="20"/>
              </w:rPr>
              <w:t xml:space="preserve"> </w:t>
            </w:r>
            <w:r w:rsidR="00CA7A2C" w:rsidRPr="00E51445">
              <w:rPr>
                <w:rFonts w:ascii="Comic Sans MS" w:hAnsi="Comic Sans MS"/>
                <w:sz w:val="20"/>
                <w:szCs w:val="20"/>
              </w:rPr>
              <w:t>can</w:t>
            </w:r>
            <w:r w:rsidR="00BF4135" w:rsidRPr="00E51445">
              <w:rPr>
                <w:rFonts w:ascii="Comic Sans MS" w:hAnsi="Comic Sans MS"/>
                <w:sz w:val="20"/>
                <w:szCs w:val="20"/>
              </w:rPr>
              <w:t xml:space="preserve"> use them when speaking both informally and formally. </w:t>
            </w:r>
            <w:r w:rsidR="00921B55" w:rsidRPr="00E51445">
              <w:rPr>
                <w:rFonts w:ascii="Comic Sans MS" w:hAnsi="Comic Sans MS"/>
                <w:sz w:val="20"/>
                <w:szCs w:val="20"/>
              </w:rPr>
              <w:t xml:space="preserve"> </w:t>
            </w:r>
            <w:r w:rsidR="00BF4135" w:rsidRPr="00E51445">
              <w:rPr>
                <w:rFonts w:ascii="Comic Sans MS" w:hAnsi="Comic Sans MS"/>
                <w:sz w:val="20"/>
                <w:szCs w:val="20"/>
              </w:rPr>
              <w:t xml:space="preserve">We aim for our children to apply </w:t>
            </w:r>
            <w:r w:rsidR="00CA7A2C" w:rsidRPr="00E51445">
              <w:rPr>
                <w:rFonts w:ascii="Comic Sans MS" w:hAnsi="Comic Sans MS"/>
                <w:sz w:val="20"/>
                <w:szCs w:val="20"/>
              </w:rPr>
              <w:t>all</w:t>
            </w:r>
            <w:r w:rsidR="00BF4135" w:rsidRPr="00E51445">
              <w:rPr>
                <w:rFonts w:ascii="Comic Sans MS" w:hAnsi="Comic Sans MS"/>
                <w:sz w:val="20"/>
                <w:szCs w:val="20"/>
              </w:rPr>
              <w:t xml:space="preserve"> these </w:t>
            </w:r>
            <w:r w:rsidR="00921B55" w:rsidRPr="00E51445">
              <w:rPr>
                <w:rFonts w:ascii="Comic Sans MS" w:hAnsi="Comic Sans MS"/>
                <w:sz w:val="20"/>
                <w:szCs w:val="20"/>
              </w:rPr>
              <w:t>writing</w:t>
            </w:r>
            <w:r w:rsidR="00BF4135" w:rsidRPr="00E51445">
              <w:rPr>
                <w:rFonts w:ascii="Comic Sans MS" w:hAnsi="Comic Sans MS"/>
                <w:sz w:val="20"/>
                <w:szCs w:val="20"/>
              </w:rPr>
              <w:t xml:space="preserve"> skills to all areas of the curriculum. </w:t>
            </w:r>
          </w:p>
        </w:tc>
      </w:tr>
      <w:tr w:rsidR="00141B46" w:rsidRPr="00E51445" w14:paraId="6DDE9BC9" w14:textId="77777777" w:rsidTr="00E51445">
        <w:trPr>
          <w:cantSplit/>
          <w:trHeight w:val="430"/>
        </w:trPr>
        <w:tc>
          <w:tcPr>
            <w:tcW w:w="846" w:type="dxa"/>
            <w:vMerge w:val="restart"/>
            <w:textDirection w:val="btLr"/>
          </w:tcPr>
          <w:p w14:paraId="2188CE0D" w14:textId="2C551FD1" w:rsidR="00141B46" w:rsidRPr="00E51445" w:rsidRDefault="00141B46" w:rsidP="00141B46">
            <w:pPr>
              <w:ind w:left="113" w:right="113"/>
              <w:jc w:val="center"/>
              <w:rPr>
                <w:rFonts w:ascii="Comic Sans MS" w:hAnsi="Comic Sans MS"/>
                <w:b/>
                <w:bCs/>
                <w:sz w:val="20"/>
                <w:szCs w:val="20"/>
              </w:rPr>
            </w:pPr>
            <w:r w:rsidRPr="00E51445">
              <w:rPr>
                <w:rFonts w:ascii="Comic Sans MS" w:hAnsi="Comic Sans MS"/>
                <w:b/>
                <w:bCs/>
                <w:sz w:val="20"/>
                <w:szCs w:val="20"/>
              </w:rPr>
              <w:t>Underpinned by</w:t>
            </w:r>
          </w:p>
        </w:tc>
        <w:tc>
          <w:tcPr>
            <w:tcW w:w="3639" w:type="dxa"/>
          </w:tcPr>
          <w:p w14:paraId="18558DF6" w14:textId="2C10BB59" w:rsidR="00141B46" w:rsidRPr="00E51445" w:rsidRDefault="00262A97" w:rsidP="00141B46">
            <w:pPr>
              <w:jc w:val="center"/>
              <w:rPr>
                <w:rFonts w:ascii="Comic Sans MS" w:hAnsi="Comic Sans MS"/>
                <w:b/>
                <w:bCs/>
                <w:sz w:val="20"/>
                <w:szCs w:val="20"/>
              </w:rPr>
            </w:pPr>
            <w:r w:rsidRPr="00E51445">
              <w:rPr>
                <w:rFonts w:ascii="Comic Sans MS" w:hAnsi="Comic Sans MS"/>
                <w:b/>
                <w:bCs/>
                <w:sz w:val="20"/>
                <w:szCs w:val="20"/>
              </w:rPr>
              <w:t>High Expectations</w:t>
            </w:r>
          </w:p>
        </w:tc>
        <w:tc>
          <w:tcPr>
            <w:tcW w:w="3639" w:type="dxa"/>
          </w:tcPr>
          <w:p w14:paraId="2533C38D" w14:textId="39D32D0A" w:rsidR="00141B46" w:rsidRPr="00E51445" w:rsidRDefault="00262A97" w:rsidP="00141B46">
            <w:pPr>
              <w:jc w:val="center"/>
              <w:rPr>
                <w:rFonts w:ascii="Comic Sans MS" w:hAnsi="Comic Sans MS"/>
                <w:b/>
                <w:bCs/>
                <w:sz w:val="20"/>
                <w:szCs w:val="20"/>
              </w:rPr>
            </w:pPr>
            <w:r w:rsidRPr="00E51445">
              <w:rPr>
                <w:rFonts w:ascii="Comic Sans MS" w:hAnsi="Comic Sans MS"/>
                <w:b/>
                <w:bCs/>
                <w:sz w:val="20"/>
                <w:szCs w:val="20"/>
              </w:rPr>
              <w:t>Knowledge</w:t>
            </w:r>
          </w:p>
        </w:tc>
        <w:tc>
          <w:tcPr>
            <w:tcW w:w="3639" w:type="dxa"/>
          </w:tcPr>
          <w:p w14:paraId="4DE1C001" w14:textId="0F34DD25" w:rsidR="00141B46" w:rsidRPr="00E51445" w:rsidRDefault="00262A97" w:rsidP="00141B46">
            <w:pPr>
              <w:jc w:val="center"/>
              <w:rPr>
                <w:rFonts w:ascii="Comic Sans MS" w:hAnsi="Comic Sans MS"/>
                <w:b/>
                <w:bCs/>
                <w:sz w:val="20"/>
                <w:szCs w:val="20"/>
              </w:rPr>
            </w:pPr>
            <w:r w:rsidRPr="00E51445">
              <w:rPr>
                <w:rFonts w:ascii="Comic Sans MS" w:hAnsi="Comic Sans MS"/>
                <w:b/>
                <w:bCs/>
                <w:sz w:val="20"/>
                <w:szCs w:val="20"/>
              </w:rPr>
              <w:t>Fluency</w:t>
            </w:r>
          </w:p>
        </w:tc>
        <w:tc>
          <w:tcPr>
            <w:tcW w:w="3639" w:type="dxa"/>
          </w:tcPr>
          <w:p w14:paraId="688FC0A6" w14:textId="10E6CB26" w:rsidR="00141B46" w:rsidRPr="00E51445" w:rsidRDefault="00262A97" w:rsidP="00141B46">
            <w:pPr>
              <w:jc w:val="center"/>
              <w:rPr>
                <w:rFonts w:ascii="Comic Sans MS" w:hAnsi="Comic Sans MS"/>
                <w:b/>
                <w:bCs/>
                <w:sz w:val="20"/>
                <w:szCs w:val="20"/>
              </w:rPr>
            </w:pPr>
            <w:r w:rsidRPr="00E51445">
              <w:rPr>
                <w:rFonts w:ascii="Comic Sans MS" w:hAnsi="Comic Sans MS"/>
                <w:b/>
                <w:bCs/>
                <w:sz w:val="20"/>
                <w:szCs w:val="20"/>
              </w:rPr>
              <w:t>Vocabulary</w:t>
            </w:r>
          </w:p>
        </w:tc>
      </w:tr>
      <w:tr w:rsidR="00141B46" w:rsidRPr="00E51445" w14:paraId="010CC274" w14:textId="77777777" w:rsidTr="00E51445">
        <w:trPr>
          <w:trHeight w:val="1206"/>
        </w:trPr>
        <w:tc>
          <w:tcPr>
            <w:tcW w:w="846" w:type="dxa"/>
            <w:vMerge/>
          </w:tcPr>
          <w:p w14:paraId="100B550D" w14:textId="77777777" w:rsidR="00141B46" w:rsidRPr="00E51445" w:rsidRDefault="00141B46" w:rsidP="00141B46">
            <w:pPr>
              <w:jc w:val="center"/>
              <w:rPr>
                <w:rFonts w:ascii="Comic Sans MS" w:hAnsi="Comic Sans MS"/>
                <w:sz w:val="20"/>
                <w:szCs w:val="20"/>
              </w:rPr>
            </w:pPr>
          </w:p>
        </w:tc>
        <w:tc>
          <w:tcPr>
            <w:tcW w:w="3639" w:type="dxa"/>
          </w:tcPr>
          <w:p w14:paraId="1DCA7DE9" w14:textId="0E2E3F19" w:rsidR="00141B46" w:rsidRPr="00E51445" w:rsidRDefault="003E35B9" w:rsidP="00141B46">
            <w:pPr>
              <w:jc w:val="center"/>
              <w:rPr>
                <w:rFonts w:ascii="Comic Sans MS" w:hAnsi="Comic Sans MS"/>
                <w:sz w:val="20"/>
                <w:szCs w:val="20"/>
              </w:rPr>
            </w:pPr>
            <w:r w:rsidRPr="00E51445">
              <w:rPr>
                <w:rFonts w:ascii="Comic Sans MS" w:hAnsi="Comic Sans MS"/>
                <w:sz w:val="20"/>
                <w:szCs w:val="20"/>
              </w:rPr>
              <w:t>All children are expected to succeed and make progress from their starting points.</w:t>
            </w:r>
          </w:p>
        </w:tc>
        <w:tc>
          <w:tcPr>
            <w:tcW w:w="3639" w:type="dxa"/>
          </w:tcPr>
          <w:p w14:paraId="7C4D113B" w14:textId="4AF8E323" w:rsidR="00141B46" w:rsidRPr="00E51445" w:rsidRDefault="003E35B9" w:rsidP="00E87E93">
            <w:pPr>
              <w:jc w:val="center"/>
              <w:rPr>
                <w:rFonts w:ascii="Comic Sans MS" w:hAnsi="Comic Sans MS"/>
                <w:sz w:val="20"/>
                <w:szCs w:val="20"/>
              </w:rPr>
            </w:pPr>
            <w:r w:rsidRPr="00E51445">
              <w:rPr>
                <w:rFonts w:ascii="Comic Sans MS" w:hAnsi="Comic Sans MS"/>
                <w:sz w:val="20"/>
                <w:szCs w:val="20"/>
              </w:rPr>
              <w:t xml:space="preserve">Teachers teach the skills needed to succeed in </w:t>
            </w:r>
            <w:r w:rsidR="00C31F9D" w:rsidRPr="00E51445">
              <w:rPr>
                <w:rFonts w:ascii="Comic Sans MS" w:hAnsi="Comic Sans MS"/>
                <w:sz w:val="20"/>
                <w:szCs w:val="20"/>
              </w:rPr>
              <w:t>writing</w:t>
            </w:r>
            <w:r w:rsidRPr="00E51445">
              <w:rPr>
                <w:rFonts w:ascii="Comic Sans MS" w:hAnsi="Comic Sans MS"/>
                <w:sz w:val="20"/>
                <w:szCs w:val="20"/>
              </w:rPr>
              <w:t xml:space="preserve"> providing examples of good practice and having high expectations.</w:t>
            </w:r>
          </w:p>
        </w:tc>
        <w:tc>
          <w:tcPr>
            <w:tcW w:w="3639" w:type="dxa"/>
          </w:tcPr>
          <w:p w14:paraId="339B107A" w14:textId="4C1BE40B" w:rsidR="00141B46" w:rsidRPr="00E51445" w:rsidRDefault="003E35B9" w:rsidP="00141B46">
            <w:pPr>
              <w:jc w:val="center"/>
              <w:rPr>
                <w:rFonts w:ascii="Comic Sans MS" w:hAnsi="Comic Sans MS"/>
                <w:sz w:val="20"/>
                <w:szCs w:val="20"/>
              </w:rPr>
            </w:pPr>
            <w:r w:rsidRPr="00E51445">
              <w:rPr>
                <w:rFonts w:ascii="Comic Sans MS" w:hAnsi="Comic Sans MS"/>
                <w:sz w:val="20"/>
                <w:szCs w:val="20"/>
              </w:rPr>
              <w:t xml:space="preserve">Children apply </w:t>
            </w:r>
            <w:r w:rsidR="00C31F9D" w:rsidRPr="00E51445">
              <w:rPr>
                <w:rFonts w:ascii="Comic Sans MS" w:hAnsi="Comic Sans MS"/>
                <w:sz w:val="20"/>
                <w:szCs w:val="20"/>
              </w:rPr>
              <w:t>writing</w:t>
            </w:r>
            <w:r w:rsidRPr="00E51445">
              <w:rPr>
                <w:rFonts w:ascii="Comic Sans MS" w:hAnsi="Comic Sans MS"/>
                <w:sz w:val="20"/>
                <w:szCs w:val="20"/>
              </w:rPr>
              <w:t xml:space="preserve"> skills with ease throughout </w:t>
            </w:r>
            <w:r w:rsidR="00CA7A2C" w:rsidRPr="00E51445">
              <w:rPr>
                <w:rFonts w:ascii="Comic Sans MS" w:hAnsi="Comic Sans MS"/>
                <w:sz w:val="20"/>
                <w:szCs w:val="20"/>
              </w:rPr>
              <w:t>all</w:t>
            </w:r>
            <w:r w:rsidRPr="00E51445">
              <w:rPr>
                <w:rFonts w:ascii="Comic Sans MS" w:hAnsi="Comic Sans MS"/>
                <w:sz w:val="20"/>
                <w:szCs w:val="20"/>
              </w:rPr>
              <w:t xml:space="preserve"> the </w:t>
            </w:r>
            <w:proofErr w:type="gramStart"/>
            <w:r w:rsidRPr="00E51445">
              <w:rPr>
                <w:rFonts w:ascii="Comic Sans MS" w:hAnsi="Comic Sans MS"/>
                <w:sz w:val="20"/>
                <w:szCs w:val="20"/>
              </w:rPr>
              <w:t>curriculum</w:t>
            </w:r>
            <w:proofErr w:type="gramEnd"/>
            <w:r w:rsidRPr="00E51445">
              <w:rPr>
                <w:rFonts w:ascii="Comic Sans MS" w:hAnsi="Comic Sans MS"/>
                <w:sz w:val="20"/>
                <w:szCs w:val="20"/>
              </w:rPr>
              <w:t>.</w:t>
            </w:r>
          </w:p>
        </w:tc>
        <w:tc>
          <w:tcPr>
            <w:tcW w:w="3639" w:type="dxa"/>
          </w:tcPr>
          <w:p w14:paraId="5ED3DE87" w14:textId="398DAC15" w:rsidR="00141B46" w:rsidRPr="00E51445" w:rsidRDefault="00262A97" w:rsidP="00141B46">
            <w:pPr>
              <w:jc w:val="center"/>
              <w:rPr>
                <w:rFonts w:ascii="Comic Sans MS" w:hAnsi="Comic Sans MS"/>
                <w:sz w:val="20"/>
                <w:szCs w:val="20"/>
              </w:rPr>
            </w:pPr>
            <w:r w:rsidRPr="00E51445">
              <w:rPr>
                <w:rFonts w:ascii="Comic Sans MS" w:hAnsi="Comic Sans MS"/>
                <w:sz w:val="20"/>
                <w:szCs w:val="20"/>
              </w:rPr>
              <w:t>Ambitious vocab</w:t>
            </w:r>
            <w:r w:rsidR="0021590C" w:rsidRPr="00E51445">
              <w:rPr>
                <w:rFonts w:ascii="Comic Sans MS" w:hAnsi="Comic Sans MS"/>
                <w:sz w:val="20"/>
                <w:szCs w:val="20"/>
              </w:rPr>
              <w:t>ulary</w:t>
            </w:r>
            <w:r w:rsidRPr="00E51445">
              <w:rPr>
                <w:rFonts w:ascii="Comic Sans MS" w:hAnsi="Comic Sans MS"/>
                <w:sz w:val="20"/>
                <w:szCs w:val="20"/>
              </w:rPr>
              <w:t xml:space="preserve"> is taught explicitly and is expected to be applied in everyday situations.</w:t>
            </w:r>
          </w:p>
        </w:tc>
      </w:tr>
    </w:tbl>
    <w:p w14:paraId="056F520A" w14:textId="1AAAFC96" w:rsidR="00141B46" w:rsidRDefault="00141B46" w:rsidP="00141B46">
      <w:pPr>
        <w:rPr>
          <w:rFonts w:ascii="Comic Sans MS" w:hAnsi="Comic Sans MS"/>
        </w:rPr>
      </w:pPr>
    </w:p>
    <w:tbl>
      <w:tblPr>
        <w:tblStyle w:val="TableGrid"/>
        <w:tblW w:w="15506" w:type="dxa"/>
        <w:tblLook w:val="04A0" w:firstRow="1" w:lastRow="0" w:firstColumn="1" w:lastColumn="0" w:noHBand="0" w:noVBand="1"/>
      </w:tblPr>
      <w:tblGrid>
        <w:gridCol w:w="852"/>
        <w:gridCol w:w="4285"/>
        <w:gridCol w:w="5142"/>
        <w:gridCol w:w="5227"/>
      </w:tblGrid>
      <w:tr w:rsidR="007C1EBA" w:rsidRPr="00E51445" w14:paraId="6056D8A0" w14:textId="77777777" w:rsidTr="00141B46">
        <w:trPr>
          <w:trHeight w:val="1013"/>
        </w:trPr>
        <w:tc>
          <w:tcPr>
            <w:tcW w:w="852" w:type="dxa"/>
            <w:vMerge w:val="restart"/>
            <w:textDirection w:val="btLr"/>
          </w:tcPr>
          <w:p w14:paraId="34AFD08A" w14:textId="4F7423B7" w:rsidR="007C1EBA" w:rsidRPr="00E51445" w:rsidRDefault="007C1EBA" w:rsidP="00141B46">
            <w:pPr>
              <w:ind w:left="113" w:right="113"/>
              <w:jc w:val="center"/>
              <w:rPr>
                <w:rFonts w:ascii="Comic Sans MS" w:hAnsi="Comic Sans MS"/>
                <w:b/>
                <w:bCs/>
                <w:sz w:val="20"/>
                <w:szCs w:val="20"/>
              </w:rPr>
            </w:pPr>
            <w:r w:rsidRPr="00E51445">
              <w:rPr>
                <w:rFonts w:ascii="Comic Sans MS" w:hAnsi="Comic Sans MS"/>
                <w:b/>
                <w:bCs/>
                <w:sz w:val="20"/>
                <w:szCs w:val="20"/>
              </w:rPr>
              <w:t>Implementation</w:t>
            </w:r>
          </w:p>
        </w:tc>
        <w:tc>
          <w:tcPr>
            <w:tcW w:w="4285" w:type="dxa"/>
          </w:tcPr>
          <w:p w14:paraId="02E7D2A6" w14:textId="77777777" w:rsidR="007C1EBA" w:rsidRPr="00E51445" w:rsidRDefault="007C1EBA" w:rsidP="002D59FF">
            <w:pPr>
              <w:jc w:val="center"/>
              <w:rPr>
                <w:rFonts w:ascii="Comic Sans MS" w:hAnsi="Comic Sans MS"/>
                <w:sz w:val="20"/>
                <w:szCs w:val="20"/>
              </w:rPr>
            </w:pPr>
            <w:r w:rsidRPr="00E51445">
              <w:rPr>
                <w:rFonts w:ascii="Comic Sans MS" w:hAnsi="Comic Sans MS"/>
                <w:sz w:val="20"/>
                <w:szCs w:val="20"/>
              </w:rPr>
              <w:t>The Writing Journey</w:t>
            </w:r>
          </w:p>
          <w:p w14:paraId="57E016EC" w14:textId="122FB612" w:rsidR="00DB1DBD" w:rsidRPr="00E51445" w:rsidRDefault="00DB1DBD" w:rsidP="002D59FF">
            <w:pPr>
              <w:jc w:val="center"/>
              <w:rPr>
                <w:rFonts w:ascii="Comic Sans MS" w:hAnsi="Comic Sans MS"/>
                <w:sz w:val="20"/>
                <w:szCs w:val="20"/>
              </w:rPr>
            </w:pPr>
            <w:r w:rsidRPr="00E51445">
              <w:rPr>
                <w:rFonts w:ascii="Comic Sans MS" w:hAnsi="Comic Sans MS"/>
                <w:sz w:val="20"/>
                <w:szCs w:val="20"/>
              </w:rPr>
              <w:t>Each writing unit is planned in accordance with the national curriculum objectives, whilst considering the purpose of writing.  Where possible writing units will be linked to the topic, so that children can benefit from the links and deepen their understanding.  Where possible ICT will be used, to improve children’s communication skills and to give a different platform to present / perform their work.</w:t>
            </w:r>
          </w:p>
        </w:tc>
        <w:tc>
          <w:tcPr>
            <w:tcW w:w="5142" w:type="dxa"/>
          </w:tcPr>
          <w:p w14:paraId="4203D82B" w14:textId="77777777" w:rsidR="007C1EBA" w:rsidRPr="00E51445" w:rsidRDefault="007C1EBA" w:rsidP="00141B46">
            <w:pPr>
              <w:jc w:val="center"/>
              <w:rPr>
                <w:rFonts w:ascii="Comic Sans MS" w:hAnsi="Comic Sans MS"/>
                <w:sz w:val="20"/>
                <w:szCs w:val="20"/>
              </w:rPr>
            </w:pPr>
            <w:r w:rsidRPr="00E51445">
              <w:rPr>
                <w:rFonts w:ascii="Comic Sans MS" w:hAnsi="Comic Sans MS"/>
                <w:sz w:val="20"/>
                <w:szCs w:val="20"/>
              </w:rPr>
              <w:t>SPaG</w:t>
            </w:r>
          </w:p>
          <w:p w14:paraId="36615C65" w14:textId="77777777" w:rsidR="00367808" w:rsidRPr="00E51445" w:rsidRDefault="00367808" w:rsidP="00141B46">
            <w:pPr>
              <w:jc w:val="center"/>
              <w:rPr>
                <w:rFonts w:ascii="Comic Sans MS" w:hAnsi="Comic Sans MS"/>
                <w:sz w:val="20"/>
                <w:szCs w:val="20"/>
              </w:rPr>
            </w:pPr>
            <w:r w:rsidRPr="00E51445">
              <w:rPr>
                <w:rFonts w:ascii="Comic Sans MS" w:hAnsi="Comic Sans MS"/>
                <w:sz w:val="20"/>
                <w:szCs w:val="20"/>
              </w:rPr>
              <w:t>SPaG is taught as part of the English lesson and there is clear progression throughout the school.</w:t>
            </w:r>
          </w:p>
          <w:p w14:paraId="660A2953" w14:textId="30C282BF" w:rsidR="007C5B17" w:rsidRPr="00E51445" w:rsidRDefault="007C5B17" w:rsidP="007C5B17">
            <w:pPr>
              <w:jc w:val="center"/>
              <w:rPr>
                <w:rFonts w:ascii="Comic Sans MS" w:hAnsi="Comic Sans MS"/>
                <w:sz w:val="20"/>
                <w:szCs w:val="20"/>
              </w:rPr>
            </w:pPr>
            <w:r w:rsidRPr="00E51445">
              <w:rPr>
                <w:rFonts w:ascii="Comic Sans MS" w:hAnsi="Comic Sans MS"/>
                <w:sz w:val="20"/>
                <w:szCs w:val="20"/>
              </w:rPr>
              <w:t xml:space="preserve">Spellings are taught according to the rules and words contained in Appendix 1 of the English National Curriculum. </w:t>
            </w:r>
          </w:p>
          <w:p w14:paraId="2EE03031" w14:textId="77777777" w:rsidR="007C5B17" w:rsidRPr="00E51445" w:rsidRDefault="007C5B17" w:rsidP="007C5B17">
            <w:pPr>
              <w:jc w:val="center"/>
              <w:rPr>
                <w:rFonts w:ascii="Comic Sans MS" w:hAnsi="Comic Sans MS"/>
                <w:sz w:val="20"/>
                <w:szCs w:val="20"/>
              </w:rPr>
            </w:pPr>
            <w:r w:rsidRPr="00E51445">
              <w:rPr>
                <w:rFonts w:ascii="Comic Sans MS" w:hAnsi="Comic Sans MS"/>
                <w:sz w:val="20"/>
                <w:szCs w:val="20"/>
              </w:rPr>
              <w:t>When marking work, teachers identify words that children have spelt incorrectly from within that child’s known ability and the child will</w:t>
            </w:r>
          </w:p>
          <w:p w14:paraId="4ADC3EF0" w14:textId="12AAF121" w:rsidR="007C5B17" w:rsidRPr="00E51445" w:rsidRDefault="007C5B17" w:rsidP="007C5B17">
            <w:pPr>
              <w:jc w:val="center"/>
              <w:rPr>
                <w:rFonts w:ascii="Comic Sans MS" w:hAnsi="Comic Sans MS"/>
                <w:sz w:val="20"/>
                <w:szCs w:val="20"/>
              </w:rPr>
            </w:pPr>
            <w:r w:rsidRPr="00E51445">
              <w:rPr>
                <w:rFonts w:ascii="Comic Sans MS" w:hAnsi="Comic Sans MS"/>
                <w:sz w:val="20"/>
                <w:szCs w:val="20"/>
              </w:rPr>
              <w:t xml:space="preserve">practice these as part of their </w:t>
            </w:r>
            <w:r w:rsidR="0080542A" w:rsidRPr="00E51445">
              <w:rPr>
                <w:rFonts w:ascii="Comic Sans MS" w:hAnsi="Comic Sans MS"/>
                <w:sz w:val="20"/>
                <w:szCs w:val="20"/>
              </w:rPr>
              <w:t>English/Phonics</w:t>
            </w:r>
            <w:r w:rsidRPr="00E51445">
              <w:rPr>
                <w:rFonts w:ascii="Comic Sans MS" w:hAnsi="Comic Sans MS"/>
                <w:sz w:val="20"/>
                <w:szCs w:val="20"/>
              </w:rPr>
              <w:t xml:space="preserve"> lesson.</w:t>
            </w:r>
          </w:p>
        </w:tc>
        <w:tc>
          <w:tcPr>
            <w:tcW w:w="5227" w:type="dxa"/>
          </w:tcPr>
          <w:p w14:paraId="5F2F60E9" w14:textId="77777777" w:rsidR="007C1EBA" w:rsidRPr="00E51445" w:rsidRDefault="007C1EBA" w:rsidP="00141B46">
            <w:pPr>
              <w:jc w:val="center"/>
              <w:rPr>
                <w:rFonts w:ascii="Comic Sans MS" w:hAnsi="Comic Sans MS"/>
                <w:sz w:val="20"/>
                <w:szCs w:val="20"/>
              </w:rPr>
            </w:pPr>
            <w:r w:rsidRPr="00E51445">
              <w:rPr>
                <w:rFonts w:ascii="Comic Sans MS" w:hAnsi="Comic Sans MS"/>
                <w:sz w:val="20"/>
                <w:szCs w:val="20"/>
              </w:rPr>
              <w:t>Handwriting</w:t>
            </w:r>
          </w:p>
          <w:p w14:paraId="7E6769E8" w14:textId="6DF51825" w:rsidR="00367808" w:rsidRPr="00E51445" w:rsidRDefault="00367808" w:rsidP="00367808">
            <w:pPr>
              <w:jc w:val="center"/>
              <w:rPr>
                <w:rFonts w:ascii="Comic Sans MS" w:hAnsi="Comic Sans MS"/>
                <w:sz w:val="20"/>
                <w:szCs w:val="20"/>
              </w:rPr>
            </w:pPr>
            <w:r w:rsidRPr="00E51445">
              <w:rPr>
                <w:rFonts w:ascii="Comic Sans MS" w:hAnsi="Comic Sans MS"/>
                <w:sz w:val="20"/>
                <w:szCs w:val="20"/>
              </w:rPr>
              <w:t xml:space="preserve">Handwriting </w:t>
            </w:r>
            <w:r w:rsidR="006A6539" w:rsidRPr="00E51445">
              <w:rPr>
                <w:rFonts w:ascii="Comic Sans MS" w:hAnsi="Comic Sans MS"/>
                <w:sz w:val="20"/>
                <w:szCs w:val="20"/>
              </w:rPr>
              <w:t xml:space="preserve">is taught using the Letter Join programme.  </w:t>
            </w:r>
            <w:r w:rsidR="00A56F92" w:rsidRPr="00E51445">
              <w:rPr>
                <w:rFonts w:ascii="Comic Sans MS" w:hAnsi="Comic Sans MS"/>
                <w:sz w:val="20"/>
                <w:szCs w:val="20"/>
              </w:rPr>
              <w:t>A high standard of joined cursive handwriting is modelled across school and children are encouraged to imitate this. Handwriting is taught and practised regularly and is expected to be evidenced throughout all work produced.</w:t>
            </w:r>
          </w:p>
        </w:tc>
      </w:tr>
      <w:tr w:rsidR="007C1EBA" w:rsidRPr="00E51445" w14:paraId="577EE15F" w14:textId="77777777" w:rsidTr="00141B46">
        <w:trPr>
          <w:trHeight w:val="1063"/>
        </w:trPr>
        <w:tc>
          <w:tcPr>
            <w:tcW w:w="852" w:type="dxa"/>
            <w:vMerge/>
          </w:tcPr>
          <w:p w14:paraId="7EC148F7" w14:textId="77777777" w:rsidR="007C1EBA" w:rsidRPr="00E51445" w:rsidRDefault="007C1EBA" w:rsidP="00141B46">
            <w:pPr>
              <w:jc w:val="center"/>
              <w:rPr>
                <w:rFonts w:ascii="Comic Sans MS" w:hAnsi="Comic Sans MS"/>
                <w:sz w:val="20"/>
                <w:szCs w:val="20"/>
              </w:rPr>
            </w:pPr>
          </w:p>
        </w:tc>
        <w:tc>
          <w:tcPr>
            <w:tcW w:w="4285" w:type="dxa"/>
          </w:tcPr>
          <w:p w14:paraId="518C6DCB" w14:textId="77777777" w:rsidR="007C1EBA" w:rsidRPr="00E51445" w:rsidRDefault="007C1EBA" w:rsidP="00141B46">
            <w:pPr>
              <w:jc w:val="center"/>
              <w:rPr>
                <w:rFonts w:ascii="Comic Sans MS" w:hAnsi="Comic Sans MS"/>
                <w:sz w:val="20"/>
                <w:szCs w:val="20"/>
              </w:rPr>
            </w:pPr>
            <w:r w:rsidRPr="00E51445">
              <w:rPr>
                <w:rFonts w:ascii="Comic Sans MS" w:hAnsi="Comic Sans MS"/>
                <w:sz w:val="20"/>
                <w:szCs w:val="20"/>
              </w:rPr>
              <w:t>Cross Curricular</w:t>
            </w:r>
          </w:p>
          <w:p w14:paraId="58191993" w14:textId="0D40572F" w:rsidR="006A6539" w:rsidRPr="00E51445" w:rsidRDefault="009A2B2B" w:rsidP="00141B46">
            <w:pPr>
              <w:jc w:val="center"/>
              <w:rPr>
                <w:rFonts w:ascii="Comic Sans MS" w:hAnsi="Comic Sans MS"/>
                <w:sz w:val="20"/>
                <w:szCs w:val="20"/>
              </w:rPr>
            </w:pPr>
            <w:r w:rsidRPr="00E51445">
              <w:rPr>
                <w:rFonts w:ascii="Comic Sans MS" w:hAnsi="Comic Sans MS"/>
                <w:sz w:val="20"/>
                <w:szCs w:val="20"/>
              </w:rPr>
              <w:t>Writing is taught across the curriculum ensuring that skills taught in these lessons are applied in other subjects.</w:t>
            </w:r>
          </w:p>
        </w:tc>
        <w:tc>
          <w:tcPr>
            <w:tcW w:w="5142" w:type="dxa"/>
          </w:tcPr>
          <w:p w14:paraId="748B674B" w14:textId="77777777" w:rsidR="007C1EBA" w:rsidRPr="00E51445" w:rsidRDefault="007C1EBA" w:rsidP="002D59FF">
            <w:pPr>
              <w:jc w:val="center"/>
              <w:rPr>
                <w:rFonts w:ascii="Comic Sans MS" w:hAnsi="Comic Sans MS"/>
                <w:sz w:val="20"/>
                <w:szCs w:val="20"/>
              </w:rPr>
            </w:pPr>
            <w:r w:rsidRPr="00E51445">
              <w:rPr>
                <w:rFonts w:ascii="Comic Sans MS" w:hAnsi="Comic Sans MS"/>
                <w:sz w:val="20"/>
                <w:szCs w:val="20"/>
              </w:rPr>
              <w:t>Quality resources</w:t>
            </w:r>
          </w:p>
          <w:p w14:paraId="2D68C227" w14:textId="77777777" w:rsidR="0059030F" w:rsidRDefault="00D06077" w:rsidP="00141B46">
            <w:pPr>
              <w:jc w:val="center"/>
              <w:rPr>
                <w:rFonts w:ascii="Comic Sans MS" w:hAnsi="Comic Sans MS"/>
                <w:sz w:val="20"/>
                <w:szCs w:val="20"/>
              </w:rPr>
            </w:pPr>
            <w:r>
              <w:rPr>
                <w:rFonts w:ascii="Comic Sans MS" w:hAnsi="Comic Sans MS"/>
                <w:sz w:val="20"/>
                <w:szCs w:val="20"/>
              </w:rPr>
              <w:t xml:space="preserve">Resources are used to adapt learning to meet all learning styles.  Children have access to these resources in all lessons to help support their writing. </w:t>
            </w:r>
          </w:p>
          <w:p w14:paraId="55F70154" w14:textId="60EA0D02" w:rsidR="007C1EBA" w:rsidRPr="00E51445" w:rsidRDefault="0059030F" w:rsidP="00141B46">
            <w:pPr>
              <w:jc w:val="center"/>
              <w:rPr>
                <w:rFonts w:ascii="Comic Sans MS" w:hAnsi="Comic Sans MS"/>
                <w:sz w:val="20"/>
                <w:szCs w:val="20"/>
              </w:rPr>
            </w:pPr>
            <w:r>
              <w:rPr>
                <w:rFonts w:ascii="Comic Sans MS" w:hAnsi="Comic Sans MS"/>
                <w:sz w:val="20"/>
                <w:szCs w:val="20"/>
              </w:rPr>
              <w:t xml:space="preserve">Modelling is used to ensure that the children understand what </w:t>
            </w:r>
            <w:r w:rsidR="00617D3D">
              <w:rPr>
                <w:rFonts w:ascii="Comic Sans MS" w:hAnsi="Comic Sans MS"/>
                <w:sz w:val="20"/>
                <w:szCs w:val="20"/>
              </w:rPr>
              <w:t xml:space="preserve">the </w:t>
            </w:r>
            <w:r>
              <w:rPr>
                <w:rFonts w:ascii="Comic Sans MS" w:hAnsi="Comic Sans MS"/>
                <w:sz w:val="20"/>
                <w:szCs w:val="20"/>
              </w:rPr>
              <w:t>expectation</w:t>
            </w:r>
            <w:r w:rsidR="00617D3D">
              <w:rPr>
                <w:rFonts w:ascii="Comic Sans MS" w:hAnsi="Comic Sans MS"/>
                <w:sz w:val="20"/>
                <w:szCs w:val="20"/>
              </w:rPr>
              <w:t>s</w:t>
            </w:r>
            <w:r>
              <w:rPr>
                <w:rFonts w:ascii="Comic Sans MS" w:hAnsi="Comic Sans MS"/>
                <w:sz w:val="20"/>
                <w:szCs w:val="20"/>
              </w:rPr>
              <w:t xml:space="preserve"> are for their year group and what </w:t>
            </w:r>
            <w:r w:rsidR="00617D3D">
              <w:rPr>
                <w:rFonts w:ascii="Comic Sans MS" w:hAnsi="Comic Sans MS"/>
                <w:sz w:val="20"/>
                <w:szCs w:val="20"/>
              </w:rPr>
              <w:t>features should be included.</w:t>
            </w:r>
            <w:r w:rsidR="00D06077">
              <w:rPr>
                <w:rFonts w:ascii="Comic Sans MS" w:hAnsi="Comic Sans MS"/>
                <w:sz w:val="20"/>
                <w:szCs w:val="20"/>
              </w:rPr>
              <w:t xml:space="preserve"> </w:t>
            </w:r>
          </w:p>
        </w:tc>
        <w:tc>
          <w:tcPr>
            <w:tcW w:w="5227" w:type="dxa"/>
          </w:tcPr>
          <w:p w14:paraId="148B630C" w14:textId="77777777" w:rsidR="007C1EBA" w:rsidRPr="00E51445" w:rsidRDefault="00165592" w:rsidP="0021590C">
            <w:pPr>
              <w:jc w:val="center"/>
              <w:rPr>
                <w:rFonts w:ascii="Comic Sans MS" w:hAnsi="Comic Sans MS"/>
                <w:sz w:val="20"/>
                <w:szCs w:val="20"/>
              </w:rPr>
            </w:pPr>
            <w:r w:rsidRPr="00E51445">
              <w:rPr>
                <w:rFonts w:ascii="Comic Sans MS" w:hAnsi="Comic Sans MS"/>
                <w:sz w:val="20"/>
                <w:szCs w:val="20"/>
              </w:rPr>
              <w:t>Assessment</w:t>
            </w:r>
          </w:p>
          <w:p w14:paraId="7FFAE70D" w14:textId="5CEA95FF" w:rsidR="002B337D" w:rsidRPr="00E51445" w:rsidRDefault="002B337D" w:rsidP="0021590C">
            <w:pPr>
              <w:jc w:val="center"/>
              <w:rPr>
                <w:rFonts w:ascii="Comic Sans MS" w:hAnsi="Comic Sans MS"/>
                <w:sz w:val="20"/>
                <w:szCs w:val="20"/>
              </w:rPr>
            </w:pPr>
            <w:r w:rsidRPr="00E51445">
              <w:rPr>
                <w:rFonts w:ascii="Comic Sans MS" w:hAnsi="Comic Sans MS"/>
                <w:sz w:val="20"/>
                <w:szCs w:val="20"/>
              </w:rPr>
              <w:t>Attainment in writing is measured consistently throughout the year.  At the three assessment checkpoints, progress is tracked</w:t>
            </w:r>
            <w:r w:rsidR="00CC1DAD" w:rsidRPr="00E51445">
              <w:rPr>
                <w:rFonts w:ascii="Comic Sans MS" w:hAnsi="Comic Sans MS"/>
                <w:sz w:val="20"/>
                <w:szCs w:val="20"/>
              </w:rPr>
              <w:t>.  T</w:t>
            </w:r>
            <w:r w:rsidRPr="00E51445">
              <w:rPr>
                <w:rFonts w:ascii="Comic Sans MS" w:hAnsi="Comic Sans MS"/>
                <w:sz w:val="20"/>
                <w:szCs w:val="20"/>
              </w:rPr>
              <w:t>ermly moderations take place, to quality assure judgements made.  These are either in house, or as part of a cluster of schools.</w:t>
            </w:r>
          </w:p>
        </w:tc>
      </w:tr>
      <w:tr w:rsidR="007C1EBA" w:rsidRPr="00E51445" w14:paraId="0B4978E0" w14:textId="77777777" w:rsidTr="00C3698E">
        <w:trPr>
          <w:trHeight w:val="1063"/>
        </w:trPr>
        <w:tc>
          <w:tcPr>
            <w:tcW w:w="852" w:type="dxa"/>
            <w:vMerge/>
          </w:tcPr>
          <w:p w14:paraId="4FFE94CF" w14:textId="77777777" w:rsidR="007C1EBA" w:rsidRPr="00E51445" w:rsidRDefault="007C1EBA" w:rsidP="00141B46">
            <w:pPr>
              <w:jc w:val="center"/>
              <w:rPr>
                <w:rFonts w:ascii="Comic Sans MS" w:hAnsi="Comic Sans MS"/>
                <w:sz w:val="20"/>
                <w:szCs w:val="20"/>
              </w:rPr>
            </w:pPr>
          </w:p>
        </w:tc>
        <w:tc>
          <w:tcPr>
            <w:tcW w:w="14654" w:type="dxa"/>
            <w:gridSpan w:val="3"/>
          </w:tcPr>
          <w:p w14:paraId="463B97BE" w14:textId="10B76F08" w:rsidR="007C1EBA" w:rsidRPr="00E51445" w:rsidRDefault="007C1EBA" w:rsidP="007C1EBA">
            <w:pPr>
              <w:rPr>
                <w:rFonts w:ascii="Comic Sans MS" w:hAnsi="Comic Sans MS"/>
                <w:sz w:val="20"/>
                <w:szCs w:val="20"/>
              </w:rPr>
            </w:pPr>
            <w:r w:rsidRPr="00E51445">
              <w:rPr>
                <w:rFonts w:ascii="Comic Sans MS" w:hAnsi="Comic Sans MS"/>
                <w:sz w:val="20"/>
                <w:szCs w:val="20"/>
              </w:rPr>
              <w:t>SEND/ Lowest 20%</w:t>
            </w:r>
          </w:p>
          <w:p w14:paraId="16606683" w14:textId="600FF88B" w:rsidR="007C1EBA" w:rsidRPr="00E51445" w:rsidRDefault="007C1EBA" w:rsidP="007C1EBA">
            <w:pPr>
              <w:rPr>
                <w:rFonts w:ascii="Comic Sans MS" w:hAnsi="Comic Sans MS"/>
                <w:sz w:val="20"/>
                <w:szCs w:val="20"/>
              </w:rPr>
            </w:pPr>
            <w:r w:rsidRPr="00E51445">
              <w:rPr>
                <w:rFonts w:ascii="Comic Sans MS" w:hAnsi="Comic Sans MS"/>
                <w:sz w:val="20"/>
                <w:szCs w:val="20"/>
              </w:rPr>
              <w:t xml:space="preserve">As with all learners, </w:t>
            </w:r>
            <w:proofErr w:type="spellStart"/>
            <w:r w:rsidRPr="00E51445">
              <w:rPr>
                <w:rFonts w:ascii="Comic Sans MS" w:hAnsi="Comic Sans MS"/>
                <w:sz w:val="20"/>
                <w:szCs w:val="20"/>
              </w:rPr>
              <w:t>Rosenshine’s</w:t>
            </w:r>
            <w:proofErr w:type="spellEnd"/>
            <w:r w:rsidRPr="00E51445">
              <w:rPr>
                <w:rFonts w:ascii="Comic Sans MS" w:hAnsi="Comic Sans MS"/>
                <w:sz w:val="20"/>
                <w:szCs w:val="20"/>
              </w:rPr>
              <w:t xml:space="preserve"> principles are embedded to ensure high quality teaching and learning and progression. This </w:t>
            </w:r>
            <w:proofErr w:type="gramStart"/>
            <w:r w:rsidRPr="00E51445">
              <w:rPr>
                <w:rFonts w:ascii="Comic Sans MS" w:hAnsi="Comic Sans MS"/>
                <w:sz w:val="20"/>
                <w:szCs w:val="20"/>
              </w:rPr>
              <w:t>includes:</w:t>
            </w:r>
            <w:proofErr w:type="gramEnd"/>
            <w:r w:rsidRPr="00E51445">
              <w:rPr>
                <w:rFonts w:ascii="Comic Sans MS" w:hAnsi="Comic Sans MS"/>
                <w:sz w:val="20"/>
                <w:szCs w:val="20"/>
              </w:rPr>
              <w:t xml:space="preserve"> reviewing past learning, retrieval of key knowledge and learning in small steps. Where necessary, pupils in the lowest 20% of attainers, will receive target and structured intervention e.g. precision teaching These pupils will require an emphasis on small steps with scaffold</w:t>
            </w:r>
            <w:r w:rsidR="008E097B" w:rsidRPr="00E51445">
              <w:rPr>
                <w:rFonts w:ascii="Comic Sans MS" w:hAnsi="Comic Sans MS"/>
                <w:sz w:val="20"/>
                <w:szCs w:val="20"/>
              </w:rPr>
              <w:t>s</w:t>
            </w:r>
            <w:r w:rsidRPr="00E51445">
              <w:rPr>
                <w:rFonts w:ascii="Comic Sans MS" w:hAnsi="Comic Sans MS"/>
                <w:sz w:val="20"/>
                <w:szCs w:val="20"/>
              </w:rPr>
              <w:t xml:space="preserve"> and modelling to enable them to achieve the expected objectives within the lesson.  All four areas of need will be supported using reasonable adjustments.</w:t>
            </w:r>
          </w:p>
        </w:tc>
      </w:tr>
    </w:tbl>
    <w:p w14:paraId="2CA8CDC0" w14:textId="050611B3" w:rsidR="00141B46" w:rsidRDefault="00141B46" w:rsidP="00141B46">
      <w:pPr>
        <w:jc w:val="center"/>
        <w:rPr>
          <w:rFonts w:ascii="Comic Sans MS" w:hAnsi="Comic Sans MS"/>
        </w:rPr>
      </w:pPr>
    </w:p>
    <w:tbl>
      <w:tblPr>
        <w:tblStyle w:val="TableGrid"/>
        <w:tblW w:w="15402" w:type="dxa"/>
        <w:tblLook w:val="04A0" w:firstRow="1" w:lastRow="0" w:firstColumn="1" w:lastColumn="0" w:noHBand="0" w:noVBand="1"/>
      </w:tblPr>
      <w:tblGrid>
        <w:gridCol w:w="562"/>
        <w:gridCol w:w="3405"/>
        <w:gridCol w:w="4115"/>
        <w:gridCol w:w="3547"/>
        <w:gridCol w:w="3773"/>
      </w:tblGrid>
      <w:tr w:rsidR="00D46E74" w:rsidRPr="00E51445" w14:paraId="2F9E380A" w14:textId="77777777" w:rsidTr="00E51445">
        <w:trPr>
          <w:trHeight w:val="3279"/>
        </w:trPr>
        <w:tc>
          <w:tcPr>
            <w:tcW w:w="562" w:type="dxa"/>
            <w:textDirection w:val="btLr"/>
          </w:tcPr>
          <w:p w14:paraId="338A9930" w14:textId="37B41AD0" w:rsidR="00D46E74" w:rsidRPr="00E51445" w:rsidRDefault="00D46E74" w:rsidP="00141B46">
            <w:pPr>
              <w:ind w:left="113" w:right="113"/>
              <w:jc w:val="center"/>
              <w:rPr>
                <w:rFonts w:ascii="Comic Sans MS" w:hAnsi="Comic Sans MS"/>
                <w:b/>
                <w:bCs/>
                <w:sz w:val="20"/>
                <w:szCs w:val="20"/>
              </w:rPr>
            </w:pPr>
            <w:r w:rsidRPr="00E51445">
              <w:rPr>
                <w:rFonts w:ascii="Comic Sans MS" w:hAnsi="Comic Sans MS"/>
                <w:b/>
                <w:bCs/>
                <w:sz w:val="20"/>
                <w:szCs w:val="20"/>
              </w:rPr>
              <w:t>Impact</w:t>
            </w:r>
          </w:p>
        </w:tc>
        <w:tc>
          <w:tcPr>
            <w:tcW w:w="3405" w:type="dxa"/>
          </w:tcPr>
          <w:p w14:paraId="4A5C340D" w14:textId="77777777" w:rsidR="00D46E74" w:rsidRPr="00E51445" w:rsidRDefault="00D46E74" w:rsidP="00141B46">
            <w:pPr>
              <w:jc w:val="center"/>
              <w:rPr>
                <w:rFonts w:ascii="Comic Sans MS" w:hAnsi="Comic Sans MS"/>
                <w:b/>
                <w:bCs/>
                <w:sz w:val="20"/>
                <w:szCs w:val="20"/>
                <w:u w:val="single"/>
              </w:rPr>
            </w:pPr>
            <w:r w:rsidRPr="00E51445">
              <w:rPr>
                <w:rFonts w:ascii="Comic Sans MS" w:hAnsi="Comic Sans MS"/>
                <w:b/>
                <w:bCs/>
                <w:sz w:val="20"/>
                <w:szCs w:val="20"/>
                <w:u w:val="single"/>
              </w:rPr>
              <w:t>Pupil Voice</w:t>
            </w:r>
          </w:p>
          <w:p w14:paraId="6FECC968" w14:textId="4E45A4B9" w:rsidR="00D46E74" w:rsidRPr="00E51445" w:rsidRDefault="00D46E74" w:rsidP="00141B46">
            <w:pPr>
              <w:jc w:val="center"/>
              <w:rPr>
                <w:rFonts w:ascii="Comic Sans MS" w:hAnsi="Comic Sans MS"/>
                <w:sz w:val="20"/>
                <w:szCs w:val="20"/>
              </w:rPr>
            </w:pPr>
            <w:r w:rsidRPr="00E51445">
              <w:rPr>
                <w:rFonts w:ascii="Comic Sans MS" w:hAnsi="Comic Sans MS"/>
                <w:sz w:val="20"/>
                <w:szCs w:val="20"/>
              </w:rPr>
              <w:t>Through discussion and feedback, children talk enthusiastically about their writing and understand the importance of it.</w:t>
            </w:r>
          </w:p>
        </w:tc>
        <w:tc>
          <w:tcPr>
            <w:tcW w:w="4115" w:type="dxa"/>
          </w:tcPr>
          <w:p w14:paraId="0A4A8C76" w14:textId="77777777" w:rsidR="00D46E74" w:rsidRPr="00E51445" w:rsidRDefault="00D46E74" w:rsidP="00141B46">
            <w:pPr>
              <w:jc w:val="center"/>
              <w:rPr>
                <w:rFonts w:ascii="Comic Sans MS" w:hAnsi="Comic Sans MS"/>
                <w:b/>
                <w:bCs/>
                <w:sz w:val="20"/>
                <w:szCs w:val="20"/>
                <w:u w:val="single"/>
              </w:rPr>
            </w:pPr>
            <w:r w:rsidRPr="00E51445">
              <w:rPr>
                <w:rFonts w:ascii="Comic Sans MS" w:hAnsi="Comic Sans MS"/>
                <w:b/>
                <w:bCs/>
                <w:sz w:val="20"/>
                <w:szCs w:val="20"/>
                <w:u w:val="single"/>
              </w:rPr>
              <w:t>Evidence in Knowledge</w:t>
            </w:r>
          </w:p>
          <w:p w14:paraId="68FB43A9" w14:textId="77777777" w:rsidR="00D46E74" w:rsidRPr="00E51445" w:rsidRDefault="00D46E74" w:rsidP="00141B46">
            <w:pPr>
              <w:jc w:val="center"/>
              <w:rPr>
                <w:rFonts w:ascii="Comic Sans MS" w:hAnsi="Comic Sans MS"/>
                <w:sz w:val="20"/>
                <w:szCs w:val="20"/>
              </w:rPr>
            </w:pPr>
            <w:r w:rsidRPr="00E51445">
              <w:rPr>
                <w:rFonts w:ascii="Comic Sans MS" w:hAnsi="Comic Sans MS"/>
                <w:sz w:val="20"/>
                <w:szCs w:val="20"/>
              </w:rPr>
              <w:t>Pupils can make links between the different themes and genres within them. They can recognise similarities and differences and apply this to their writing.</w:t>
            </w:r>
          </w:p>
          <w:p w14:paraId="69F79C41" w14:textId="77777777" w:rsidR="00D46E74" w:rsidRPr="00E51445" w:rsidRDefault="00D46E74" w:rsidP="00141B46">
            <w:pPr>
              <w:jc w:val="center"/>
              <w:rPr>
                <w:rFonts w:ascii="Comic Sans MS" w:hAnsi="Comic Sans MS"/>
                <w:sz w:val="20"/>
                <w:szCs w:val="20"/>
              </w:rPr>
            </w:pPr>
          </w:p>
        </w:tc>
        <w:tc>
          <w:tcPr>
            <w:tcW w:w="3547" w:type="dxa"/>
          </w:tcPr>
          <w:p w14:paraId="71447605" w14:textId="77777777" w:rsidR="00D46E74" w:rsidRPr="00E51445" w:rsidRDefault="00D46E74" w:rsidP="00141B46">
            <w:pPr>
              <w:jc w:val="center"/>
              <w:rPr>
                <w:rFonts w:ascii="Comic Sans MS" w:hAnsi="Comic Sans MS"/>
                <w:b/>
                <w:bCs/>
                <w:sz w:val="20"/>
                <w:szCs w:val="20"/>
                <w:u w:val="single"/>
              </w:rPr>
            </w:pPr>
            <w:r w:rsidRPr="00E51445">
              <w:rPr>
                <w:rFonts w:ascii="Comic Sans MS" w:hAnsi="Comic Sans MS"/>
                <w:b/>
                <w:bCs/>
                <w:sz w:val="20"/>
                <w:szCs w:val="20"/>
                <w:u w:val="single"/>
              </w:rPr>
              <w:t>Evidence in skills</w:t>
            </w:r>
          </w:p>
          <w:p w14:paraId="5B326505" w14:textId="65CEE543" w:rsidR="00D46E74" w:rsidRPr="00E51445" w:rsidRDefault="00D46E74" w:rsidP="00BD5904">
            <w:pPr>
              <w:jc w:val="center"/>
              <w:rPr>
                <w:rFonts w:ascii="Comic Sans MS" w:hAnsi="Comic Sans MS"/>
                <w:sz w:val="20"/>
                <w:szCs w:val="20"/>
              </w:rPr>
            </w:pPr>
            <w:r w:rsidRPr="00E51445">
              <w:rPr>
                <w:rFonts w:ascii="Comic Sans MS" w:hAnsi="Comic Sans MS"/>
                <w:sz w:val="20"/>
                <w:szCs w:val="20"/>
              </w:rPr>
              <w:t>Children are taught writing progressively and at a pace appropriate to each individual child. Teachers subject knowledge ensure</w:t>
            </w:r>
            <w:r w:rsidR="003677B1">
              <w:rPr>
                <w:rFonts w:ascii="Comic Sans MS" w:hAnsi="Comic Sans MS"/>
                <w:sz w:val="20"/>
                <w:szCs w:val="20"/>
              </w:rPr>
              <w:t>s</w:t>
            </w:r>
            <w:r w:rsidRPr="00E51445">
              <w:rPr>
                <w:rFonts w:ascii="Comic Sans MS" w:hAnsi="Comic Sans MS"/>
                <w:sz w:val="20"/>
                <w:szCs w:val="20"/>
              </w:rPr>
              <w:t xml:space="preserve"> that skills taught</w:t>
            </w:r>
            <w:r w:rsidR="003677B1">
              <w:rPr>
                <w:rFonts w:ascii="Comic Sans MS" w:hAnsi="Comic Sans MS"/>
                <w:sz w:val="20"/>
                <w:szCs w:val="20"/>
              </w:rPr>
              <w:t>,</w:t>
            </w:r>
            <w:r w:rsidRPr="00E51445">
              <w:rPr>
                <w:rFonts w:ascii="Comic Sans MS" w:hAnsi="Comic Sans MS"/>
                <w:sz w:val="20"/>
                <w:szCs w:val="20"/>
              </w:rPr>
              <w:t xml:space="preserve"> are matched to National Curriculum objectives.</w:t>
            </w:r>
          </w:p>
        </w:tc>
        <w:tc>
          <w:tcPr>
            <w:tcW w:w="3773" w:type="dxa"/>
          </w:tcPr>
          <w:p w14:paraId="3C143249" w14:textId="77777777" w:rsidR="00D46E74" w:rsidRPr="00E51445" w:rsidRDefault="00D46E74" w:rsidP="00141B46">
            <w:pPr>
              <w:jc w:val="center"/>
              <w:rPr>
                <w:rFonts w:ascii="Comic Sans MS" w:hAnsi="Comic Sans MS"/>
                <w:b/>
                <w:bCs/>
                <w:sz w:val="20"/>
                <w:szCs w:val="20"/>
                <w:u w:val="single"/>
              </w:rPr>
            </w:pPr>
            <w:r w:rsidRPr="00E51445">
              <w:rPr>
                <w:rFonts w:ascii="Comic Sans MS" w:hAnsi="Comic Sans MS"/>
                <w:b/>
                <w:bCs/>
                <w:sz w:val="20"/>
                <w:szCs w:val="20"/>
                <w:u w:val="single"/>
              </w:rPr>
              <w:t>Outcomes</w:t>
            </w:r>
          </w:p>
          <w:p w14:paraId="749C6A12" w14:textId="4B2A413C" w:rsidR="00D46E74" w:rsidRPr="00E51445" w:rsidRDefault="00D46E74" w:rsidP="00D46E74">
            <w:pPr>
              <w:jc w:val="center"/>
              <w:rPr>
                <w:rFonts w:ascii="Comic Sans MS" w:hAnsi="Comic Sans MS"/>
                <w:sz w:val="20"/>
                <w:szCs w:val="20"/>
              </w:rPr>
            </w:pPr>
            <w:r w:rsidRPr="00E51445">
              <w:rPr>
                <w:rFonts w:ascii="Comic Sans MS" w:hAnsi="Comic Sans MS"/>
                <w:sz w:val="20"/>
                <w:szCs w:val="20"/>
              </w:rPr>
              <w:t>At the end of each year we expect the children to have achieved Age Related Expectations (ARE) for their year group. Some children will have progressed further and achieved greater depth (GD). Pupils falling into the lowest 20% category make progress from their starting point and as with all pupils are proud of the progress they have made.</w:t>
            </w:r>
          </w:p>
        </w:tc>
      </w:tr>
    </w:tbl>
    <w:p w14:paraId="54E1A484" w14:textId="77777777" w:rsidR="00141B46" w:rsidRPr="00141B46" w:rsidRDefault="00141B46" w:rsidP="00141B46">
      <w:pPr>
        <w:jc w:val="center"/>
        <w:rPr>
          <w:rFonts w:ascii="Comic Sans MS" w:hAnsi="Comic Sans MS"/>
        </w:rPr>
      </w:pPr>
    </w:p>
    <w:sectPr w:rsidR="00141B46" w:rsidRPr="00141B46" w:rsidSect="00141B4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B46"/>
    <w:rsid w:val="0007167E"/>
    <w:rsid w:val="000C1A03"/>
    <w:rsid w:val="00141B46"/>
    <w:rsid w:val="00165592"/>
    <w:rsid w:val="0021590C"/>
    <w:rsid w:val="00262A97"/>
    <w:rsid w:val="00292C88"/>
    <w:rsid w:val="002B337D"/>
    <w:rsid w:val="002C76FE"/>
    <w:rsid w:val="002D59FF"/>
    <w:rsid w:val="003677B1"/>
    <w:rsid w:val="00367808"/>
    <w:rsid w:val="003E35B9"/>
    <w:rsid w:val="0044048C"/>
    <w:rsid w:val="00440689"/>
    <w:rsid w:val="00441968"/>
    <w:rsid w:val="004D078F"/>
    <w:rsid w:val="00560E6A"/>
    <w:rsid w:val="0059030F"/>
    <w:rsid w:val="00617D3D"/>
    <w:rsid w:val="006A6539"/>
    <w:rsid w:val="00747D46"/>
    <w:rsid w:val="007C1EBA"/>
    <w:rsid w:val="007C5B17"/>
    <w:rsid w:val="007D083D"/>
    <w:rsid w:val="0080542A"/>
    <w:rsid w:val="008E097B"/>
    <w:rsid w:val="00921B55"/>
    <w:rsid w:val="0092398E"/>
    <w:rsid w:val="00941AAC"/>
    <w:rsid w:val="00961526"/>
    <w:rsid w:val="00985D99"/>
    <w:rsid w:val="009A2B2B"/>
    <w:rsid w:val="009A65BB"/>
    <w:rsid w:val="009C4A3A"/>
    <w:rsid w:val="00A56F92"/>
    <w:rsid w:val="00AA3D2C"/>
    <w:rsid w:val="00B12BB4"/>
    <w:rsid w:val="00BD5904"/>
    <w:rsid w:val="00BF4135"/>
    <w:rsid w:val="00C31F9D"/>
    <w:rsid w:val="00C414D0"/>
    <w:rsid w:val="00CA7A2C"/>
    <w:rsid w:val="00CC1DAD"/>
    <w:rsid w:val="00CD76E8"/>
    <w:rsid w:val="00D06077"/>
    <w:rsid w:val="00D17E5E"/>
    <w:rsid w:val="00D36DA2"/>
    <w:rsid w:val="00D46E74"/>
    <w:rsid w:val="00DB1DBD"/>
    <w:rsid w:val="00DB40DD"/>
    <w:rsid w:val="00E30170"/>
    <w:rsid w:val="00E51445"/>
    <w:rsid w:val="00E57751"/>
    <w:rsid w:val="00E7173E"/>
    <w:rsid w:val="00E87E93"/>
    <w:rsid w:val="00EA21CC"/>
    <w:rsid w:val="00ED4817"/>
    <w:rsid w:val="00F235A4"/>
    <w:rsid w:val="00FE4E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A374F"/>
  <w15:chartTrackingRefBased/>
  <w15:docId w15:val="{4F74EE68-1B6F-4E4F-82E4-00C5BE438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41B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4e9660d-74ae-4ac3-84b4-f14cfcda18d3">
      <Terms xmlns="http://schemas.microsoft.com/office/infopath/2007/PartnerControls"/>
    </lcf76f155ced4ddcb4097134ff3c332f>
    <TaxCatchAll xmlns="3272504c-4ffd-48db-8ad2-1a53615439f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3CB90158EBFA74F9FA46378398F3DAF" ma:contentTypeVersion="16" ma:contentTypeDescription="Create a new document." ma:contentTypeScope="" ma:versionID="1cacfeca0d77ee533ed5ee1e8d1bffc0">
  <xsd:schema xmlns:xsd="http://www.w3.org/2001/XMLSchema" xmlns:xs="http://www.w3.org/2001/XMLSchema" xmlns:p="http://schemas.microsoft.com/office/2006/metadata/properties" xmlns:ns2="a4e9660d-74ae-4ac3-84b4-f14cfcda18d3" xmlns:ns3="3272504c-4ffd-48db-8ad2-1a53615439f9" targetNamespace="http://schemas.microsoft.com/office/2006/metadata/properties" ma:root="true" ma:fieldsID="e12369aaee7a7d5e08d46691dc45063b" ns2:_="" ns3:_="">
    <xsd:import namespace="a4e9660d-74ae-4ac3-84b4-f14cfcda18d3"/>
    <xsd:import namespace="3272504c-4ffd-48db-8ad2-1a53615439f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e9660d-74ae-4ac3-84b4-f14cfcda18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d9d2af9-c4c4-4881-a912-41534b348c0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272504c-4ffd-48db-8ad2-1a53615439f9"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9e6d759-88f9-4be0-9f00-75f2641db4e6}" ma:internalName="TaxCatchAll" ma:showField="CatchAllData" ma:web="3272504c-4ffd-48db-8ad2-1a53615439f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C45076-4C5C-4660-87DE-BAD6283B7606}">
  <ds:schemaRefs>
    <ds:schemaRef ds:uri="http://schemas.microsoft.com/office/2006/metadata/properties"/>
    <ds:schemaRef ds:uri="http://schemas.microsoft.com/office/infopath/2007/PartnerControls"/>
    <ds:schemaRef ds:uri="a4e9660d-74ae-4ac3-84b4-f14cfcda18d3"/>
    <ds:schemaRef ds:uri="3272504c-4ffd-48db-8ad2-1a53615439f9"/>
  </ds:schemaRefs>
</ds:datastoreItem>
</file>

<file path=customXml/itemProps2.xml><?xml version="1.0" encoding="utf-8"?>
<ds:datastoreItem xmlns:ds="http://schemas.openxmlformats.org/officeDocument/2006/customXml" ds:itemID="{A29B11AB-798D-475D-A2BA-DA13060E3A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e9660d-74ae-4ac3-84b4-f14cfcda18d3"/>
    <ds:schemaRef ds:uri="3272504c-4ffd-48db-8ad2-1a53615439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EA24E14-F617-40F0-9AD0-2D48B39EA1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Pages>
  <Words>683</Words>
  <Characters>3895</Characters>
  <Application>Microsoft Office Word</Application>
  <DocSecurity>0</DocSecurity>
  <Lines>32</Lines>
  <Paragraphs>9</Paragraphs>
  <ScaleCrop>false</ScaleCrop>
  <Company/>
  <LinksUpToDate>false</LinksUpToDate>
  <CharactersWithSpaces>4569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Sharp</dc:creator>
  <cp:keywords/>
  <dc:description/>
  <cp:lastModifiedBy>Charlotte Hendrie</cp:lastModifiedBy>
  <cp:revision>52</cp:revision>
  <dcterms:created xsi:type="dcterms:W3CDTF">2022-09-28T15:25:00Z</dcterms:created>
  <dcterms:modified xsi:type="dcterms:W3CDTF">2023-01-09T19:11:00Z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0x01010013CB90158EBFA74F9FA46378398F3DAF</vt:lpwstr>
  </property>
  <property fmtid="{D5CDD505-2E9C-101B-9397-08002B2CF9AE}" pid="3" name="MediaServiceImageTags">
    <vt:lpwstr/>
  </property>
</Properties>
</file>